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205" w:rsidRPr="00880A57" w:rsidRDefault="00A81205" w:rsidP="00A81205">
      <w:pPr>
        <w:pStyle w:val="Titlu1"/>
        <w:rPr>
          <w:rFonts w:cstheme="minorHAnsi"/>
          <w:sz w:val="24"/>
        </w:rPr>
      </w:pPr>
      <w:bookmarkStart w:id="0" w:name="_GoBack"/>
      <w:bookmarkEnd w:id="0"/>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(proiecte de servicii)</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rsidR="00241027" w:rsidRPr="00241027" w:rsidRDefault="00241027" w:rsidP="00241027">
      <w:pPr>
        <w:rPr>
          <w:b/>
          <w:sz w:val="24"/>
          <w:szCs w:val="24"/>
          <w:lang w:val="it-IT"/>
        </w:rPr>
      </w:pPr>
      <w:r w:rsidRPr="00241027">
        <w:rPr>
          <w:b/>
          <w:sz w:val="24"/>
          <w:szCs w:val="24"/>
          <w:lang w:val="it-IT"/>
        </w:rPr>
        <w:t>Intervenția 1 „Durabilitatea mediului și schimbările climatice”</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rsidR="00A81205" w:rsidRPr="00880A57" w:rsidRDefault="00A81205" w:rsidP="00A81205">
      <w:pPr>
        <w:spacing w:after="0" w:line="240" w:lineRule="auto"/>
        <w:rPr>
          <w:rFonts w:asciiTheme="minorHAnsi" w:hAnsiTheme="minorHAnsi" w:cstheme="minorHAnsi"/>
          <w:sz w:val="24"/>
          <w:lang/>
        </w:rPr>
      </w:pPr>
      <w:r w:rsidRPr="00880A57">
        <w:rPr>
          <w:rFonts w:asciiTheme="minorHAnsi" w:hAnsiTheme="minorHAnsi" w:cstheme="minorHAnsi"/>
          <w:sz w:val="24"/>
          <w:lang/>
        </w:rPr>
        <w:t>Numărul de înregistrare al Cererii de finanţare* (CF):</w:t>
      </w:r>
    </w:p>
    <w:p w:rsidR="00A81205" w:rsidRPr="00880A57" w:rsidRDefault="00A81205" w:rsidP="00A81205">
      <w:pPr>
        <w:spacing w:after="0" w:line="240" w:lineRule="auto"/>
        <w:rPr>
          <w:rFonts w:asciiTheme="minorHAnsi" w:hAnsiTheme="minorHAnsi" w:cstheme="minorHAnsi"/>
          <w:sz w:val="24"/>
          <w:lang/>
        </w:rPr>
      </w:pPr>
      <w:r w:rsidRPr="00880A57">
        <w:rPr>
          <w:rFonts w:asciiTheme="minorHAnsi" w:hAnsiTheme="minorHAnsi" w:cstheme="minorHAnsi"/>
          <w:sz w:val="24"/>
          <w:lang/>
        </w:rPr>
        <w:t>..................................................</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rPr>
      </w:pPr>
      <w:r w:rsidRPr="00880A57">
        <w:rPr>
          <w:rFonts w:asciiTheme="minorHAnsi" w:hAnsiTheme="minorHAnsi" w:cstheme="minorHAnsi"/>
          <w:b/>
          <w:sz w:val="24"/>
        </w:rPr>
        <w:t xml:space="preserve">SECȚIUNEA I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lastRenderedPageBreak/>
        <w:t>EG4 Solicitantul nu este în stare de faliment ori lichidare?</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EG5 Solicitantul nu a creat condiţii artificiale pentru accesarea sprijinului în cazul proiectelor prezentate de solicitanti privaţi?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lastRenderedPageBreak/>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DA cu diferențe*</w:t>
      </w:r>
      <w:r w:rsidRPr="00880A57">
        <w:rPr>
          <w:rFonts w:asciiTheme="minorHAnsi" w:hAnsiTheme="minorHAnsi" w:cstheme="minorHAnsi"/>
          <w:b/>
          <w:i/>
          <w:sz w:val="24"/>
        </w:rPr>
        <w:sym w:font="Wingdings" w:char="F06F"/>
      </w:r>
    </w:p>
    <w:p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EG1Solicitantul aparține categoriei beneficiarilor eligibiliaşa cum sunt aceştia definiţi în Fişa intervenţiei elaborată de către GAL? </w:t>
      </w:r>
    </w:p>
    <w:p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EG2Solicitantul nu este înregistrat în Registrul debitorilor AFIR atât pentru Programul SAPARD, cât și pentru FEADR și EURI? </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 xml:space="preserve">\\fs\ALPACA$\REGISTRESRD\REGISTRULDEBITORILOR </w:t>
      </w:r>
      <w:r w:rsidRPr="00880A57">
        <w:rPr>
          <w:rFonts w:asciiTheme="minorHAnsi" w:hAnsiTheme="minorHAnsi" w:cstheme="minorHAnsi"/>
          <w:kern w:val="32"/>
          <w:sz w:val="24"/>
          <w:u w:val="single"/>
        </w:rPr>
        <w:lastRenderedPageBreak/>
        <w:t>\SAPARD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EG3Solicitantul și-a însușit în totalitate angajamentele luate în Declarația pe proprie răspundere, aplicabile proiectului?</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acțiunile proiectului să nu vizeze aceiași participanți care au mai beneficiat de aceleași acțiuni în cadrul altui proiect similar (cu aceeași tematică), inclusiv proiecte finanțate în perioada de programare 2014 - 2020;</w:t>
      </w:r>
    </w:p>
    <w:p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305"/>
        <w:gridCol w:w="7174"/>
        <w:gridCol w:w="21"/>
      </w:tblGrid>
      <w:tr w:rsidR="00A81205" w:rsidRPr="00880A5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rsidTr="008260FB">
        <w:tc>
          <w:tcPr>
            <w:tcW w:w="1213" w:type="pct"/>
            <w:tcBorders>
              <w:top w:val="single" w:sz="4" w:space="0" w:color="auto"/>
              <w:left w:val="single" w:sz="4" w:space="0" w:color="auto"/>
              <w:bottom w:val="single" w:sz="4" w:space="0" w:color="auto"/>
              <w:right w:val="single" w:sz="4" w:space="0" w:color="auto"/>
            </w:tcBorders>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p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 Pentru proiectele care vizează activități de formare se verifică dacă:</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rsidR="00B65558" w:rsidRPr="00B65558" w:rsidRDefault="00B65558" w:rsidP="00B65558">
            <w:pPr>
              <w:pStyle w:val="Listparagraf"/>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w:t>
      </w:r>
      <w:r w:rsidRPr="00880A57">
        <w:rPr>
          <w:rFonts w:asciiTheme="minorHAnsi" w:hAnsiTheme="minorHAnsi" w:cstheme="minorHAnsi"/>
          <w:sz w:val="24"/>
        </w:rPr>
        <w:lastRenderedPageBreak/>
        <w:t xml:space="preserve">rubrica Observații din fișa de verificare a criteriilor de eligibilitate, iar proiectul va fi declarat neeligibil. </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lastRenderedPageBreak/>
        <w:t>EG12 Intensitatea sprijinului este de până la 100%, cu o valoare maximă nerambursabilă de 200.000 euro/proiect?</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rsidR="00A81205" w:rsidRPr="005F5888" w:rsidRDefault="00A81205" w:rsidP="00A81205">
      <w:pPr>
        <w:spacing w:after="0" w:line="240" w:lineRule="auto"/>
        <w:contextualSpacing/>
        <w:jc w:val="both"/>
        <w:rPr>
          <w:rFonts w:asciiTheme="minorHAnsi" w:hAnsiTheme="minorHAnsi" w:cstheme="minorHAnsi"/>
          <w:sz w:val="24"/>
          <w:lang w:val="it-IT"/>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w:t>
      </w:r>
      <w:r w:rsidRPr="00880A57">
        <w:rPr>
          <w:rFonts w:asciiTheme="minorHAnsi" w:hAnsiTheme="minorHAnsi" w:cstheme="minorHAnsi"/>
          <w:kern w:val="32"/>
          <w:sz w:val="24"/>
        </w:rPr>
        <w:lastRenderedPageBreak/>
        <w:t>bifează căsuța ”DA”, condiția fiind îndeplinită. În caz contrar, expertul  bifează ”NU”, condiția nefiind îndeplinită.</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rsidR="00A81205" w:rsidRPr="00880A57" w:rsidRDefault="00A81205" w:rsidP="00A81205">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rsidR="00A81205" w:rsidRPr="00880A57" w:rsidRDefault="00A81205" w:rsidP="00A81205">
      <w:pPr>
        <w:spacing w:after="0" w:line="240" w:lineRule="auto"/>
        <w:contextualSpacing/>
        <w:jc w:val="both"/>
        <w:rPr>
          <w:rFonts w:asciiTheme="minorHAnsi" w:hAnsiTheme="minorHAnsi" w:cstheme="minorHAnsi"/>
          <w:sz w:val="24"/>
        </w:rPr>
      </w:pP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rsidR="00A81205" w:rsidRPr="00880A57" w:rsidRDefault="00A81205" w:rsidP="00A81205">
      <w:pPr>
        <w:spacing w:before="120" w:after="120" w:line="240" w:lineRule="auto"/>
        <w:jc w:val="both"/>
        <w:rPr>
          <w:rFonts w:asciiTheme="minorHAnsi" w:hAnsiTheme="minorHAnsi" w:cstheme="minorHAnsi"/>
          <w:b/>
          <w:sz w:val="24"/>
        </w:rPr>
      </w:pPr>
    </w:p>
    <w:p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656"/>
        <w:gridCol w:w="5844"/>
      </w:tblGrid>
      <w:tr w:rsidR="00A81205" w:rsidRPr="00880A5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rsidTr="008260FB">
        <w:tc>
          <w:tcPr>
            <w:tcW w:w="1924" w:type="pct"/>
            <w:tcBorders>
              <w:top w:val="single" w:sz="4" w:space="0" w:color="auto"/>
              <w:left w:val="single" w:sz="4" w:space="0" w:color="auto"/>
              <w:bottom w:val="single" w:sz="4" w:space="0" w:color="auto"/>
              <w:right w:val="single" w:sz="4" w:space="0" w:color="auto"/>
            </w:tcBorders>
            <w:hideMark/>
          </w:tcPr>
          <w:p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rsidR="00B65558" w:rsidRDefault="00B65558" w:rsidP="00B65558">
            <w:pPr>
              <w:pStyle w:val="Listparagraf"/>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rsidR="00B65558" w:rsidRDefault="00B65558" w:rsidP="00B65558">
            <w:pPr>
              <w:pStyle w:val="Listparagraf"/>
              <w:rPr>
                <w:rFonts w:asciiTheme="minorHAnsi" w:hAnsiTheme="minorHAnsi" w:cstheme="minorHAnsi"/>
                <w:sz w:val="24"/>
              </w:rPr>
            </w:pPr>
            <w:r w:rsidRPr="00731915">
              <w:rPr>
                <w:rFonts w:asciiTheme="minorHAnsi" w:hAnsiTheme="minorHAnsi" w:cstheme="minorHAnsi"/>
                <w:sz w:val="24"/>
              </w:rPr>
              <w:t>Cost unitar standard</w:t>
            </w:r>
            <w:r w:rsidRPr="00880A57">
              <w:rPr>
                <w:rFonts w:asciiTheme="minorHAnsi" w:hAnsiTheme="minorHAnsi" w:cstheme="minorHAnsi"/>
                <w:sz w:val="24"/>
              </w:rPr>
              <w:t xml:space="preserve">pentru cursurilede inițiere, perfecționare sau specializare </w:t>
            </w:r>
            <w:r w:rsidRPr="00880A57">
              <w:rPr>
                <w:rFonts w:asciiTheme="minorHAnsi" w:hAnsiTheme="minorHAnsi" w:cstheme="minorHAnsi"/>
                <w:sz w:val="24"/>
              </w:rPr>
              <w:lastRenderedPageBreak/>
              <w:t>(cost/oră/persoană),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w:t>
      </w:r>
      <w:r w:rsidRPr="00880A57">
        <w:rPr>
          <w:rFonts w:asciiTheme="minorHAnsi" w:hAnsiTheme="minorHAnsi" w:cstheme="minorHAnsi"/>
          <w:sz w:val="24"/>
        </w:rPr>
        <w:lastRenderedPageBreak/>
        <w:t xml:space="preserve">preconizate a se realiza, expertul solicită informații suplimentare. Dacă informațiile suplimentare primite nu fundamentează valoarea bugetului, atunci se bifează căsuța NU și criteriul de eligibilitate nu este îndeplinit. </w:t>
      </w:r>
    </w:p>
    <w:p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3.2Cheltuielile propuse sunt eligibile și sunt în concordanță cu activitățile eligibile din proiect?</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p>
    <w:p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lastRenderedPageBreak/>
        <w:t>Atenție! Expertul evaluator este responsabil pentru decizia luată asupra rezonabilității prețurilor indiferent de metodele folosite pentru verificare.</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măsuriidin Strategia de Dezvoltare Locală?</w:t>
      </w:r>
    </w:p>
    <w:p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924"/>
        <w:gridCol w:w="1081"/>
        <w:gridCol w:w="1081"/>
        <w:gridCol w:w="1199"/>
        <w:gridCol w:w="1595"/>
      </w:tblGrid>
      <w:tr w:rsidR="00A81205" w:rsidRPr="00880A57" w:rsidTr="008260FB">
        <w:trPr>
          <w:cantSplit/>
          <w:trHeight w:val="670"/>
        </w:trPr>
        <w:tc>
          <w:tcPr>
            <w:tcW w:w="2492" w:type="pct"/>
            <w:tcBorders>
              <w:bottom w:val="nil"/>
            </w:tcBorders>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rsidTr="008260FB">
        <w:tc>
          <w:tcPr>
            <w:tcW w:w="2492" w:type="pct"/>
            <w:tcBorders>
              <w:top w:val="nil"/>
            </w:tcBorders>
            <w:vAlign w:val="center"/>
          </w:tcPr>
          <w:p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rsidR="00A81205" w:rsidRPr="00880A57" w:rsidRDefault="00A81205" w:rsidP="008260FB">
            <w:pPr>
              <w:spacing w:after="120" w:line="240" w:lineRule="auto"/>
              <w:rPr>
                <w:rFonts w:asciiTheme="minorHAnsi" w:hAnsiTheme="minorHAnsi" w:cstheme="minorHAnsi"/>
                <w:b/>
                <w:sz w:val="24"/>
              </w:rPr>
            </w:pPr>
          </w:p>
        </w:tc>
      </w:tr>
      <w:tr w:rsidR="00A81205" w:rsidRPr="00880A57" w:rsidTr="008260FB">
        <w:tc>
          <w:tcPr>
            <w:tcW w:w="2492" w:type="pct"/>
            <w:tcBorders>
              <w:top w:val="nil"/>
            </w:tcBorders>
            <w:vAlign w:val="center"/>
          </w:tcPr>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rsidR="00A81205" w:rsidRPr="00880A57" w:rsidRDefault="00A81205" w:rsidP="008260FB">
            <w:pPr>
              <w:spacing w:after="120" w:line="240" w:lineRule="auto"/>
              <w:rPr>
                <w:rFonts w:asciiTheme="minorHAnsi" w:hAnsiTheme="minorHAnsi" w:cstheme="minorHAnsi"/>
                <w:b/>
                <w:sz w:val="24"/>
              </w:rPr>
            </w:pPr>
          </w:p>
        </w:tc>
        <w:tc>
          <w:tcPr>
            <w:tcW w:w="807" w:type="pct"/>
          </w:tcPr>
          <w:p w:rsidR="00A81205" w:rsidRPr="00880A57" w:rsidRDefault="00A81205" w:rsidP="008260FB">
            <w:pPr>
              <w:spacing w:after="120" w:line="240" w:lineRule="auto"/>
              <w:rPr>
                <w:rFonts w:asciiTheme="minorHAnsi" w:hAnsiTheme="minorHAnsi" w:cstheme="minorHAnsi"/>
                <w:sz w:val="24"/>
              </w:rPr>
            </w:pPr>
          </w:p>
          <w:p w:rsidR="00A81205" w:rsidRPr="00880A57" w:rsidRDefault="00A81205" w:rsidP="008260FB">
            <w:pPr>
              <w:spacing w:after="120" w:line="240" w:lineRule="auto"/>
              <w:rPr>
                <w:rFonts w:asciiTheme="minorHAnsi" w:hAnsiTheme="minorHAnsi" w:cstheme="minorHAnsi"/>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rPr>
          <w:trHeight w:val="669"/>
        </w:trPr>
        <w:tc>
          <w:tcPr>
            <w:tcW w:w="2492" w:type="pct"/>
          </w:tcPr>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2. Oferte conforme - documente obligatorii care trebuie avute în vedere la stabilirea rezonabilității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c>
          <w:tcPr>
            <w:tcW w:w="54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u w:val="single"/>
              </w:rPr>
            </w:pPr>
          </w:p>
        </w:tc>
        <w:tc>
          <w:tcPr>
            <w:tcW w:w="807" w:type="pct"/>
          </w:tcPr>
          <w:p w:rsidR="00A81205" w:rsidRPr="00880A57" w:rsidRDefault="00A81205" w:rsidP="008260FB">
            <w:pPr>
              <w:spacing w:after="120" w:line="240" w:lineRule="auto"/>
              <w:rPr>
                <w:rFonts w:asciiTheme="minorHAnsi" w:hAnsiTheme="minorHAnsi" w:cstheme="minorHAnsi"/>
                <w:b/>
                <w:sz w:val="24"/>
              </w:rPr>
            </w:pPr>
          </w:p>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A81205" w:rsidRPr="00880A57" w:rsidRDefault="00A81205" w:rsidP="008260FB">
            <w:pPr>
              <w:spacing w:after="120" w:line="240" w:lineRule="auto"/>
              <w:rPr>
                <w:rFonts w:asciiTheme="minorHAnsi" w:hAnsiTheme="minorHAnsi" w:cstheme="minorHAnsi"/>
                <w:b/>
                <w:sz w:val="24"/>
              </w:rPr>
            </w:pPr>
          </w:p>
        </w:tc>
      </w:tr>
      <w:tr w:rsidR="00A81205" w:rsidRPr="00880A57" w:rsidTr="008260FB">
        <w:trPr>
          <w:trHeight w:val="471"/>
        </w:trPr>
        <w:tc>
          <w:tcPr>
            <w:tcW w:w="2492" w:type="pct"/>
          </w:tcPr>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lastRenderedPageBreak/>
              <w:t xml:space="preserve">6. </w:t>
            </w:r>
            <w:r w:rsidRPr="00880A57">
              <w:rPr>
                <w:rFonts w:asciiTheme="minorHAnsi" w:hAnsiTheme="minorHAnsi" w:cstheme="minorHAnsi"/>
                <w:sz w:val="24"/>
              </w:rPr>
              <w:t>Program de promovare care include un plan de informare defalcat pe acțiuni, mijloace, perioade și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sz w:val="24"/>
              </w:rPr>
            </w:pP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rsidTr="008260FB">
        <w:tc>
          <w:tcPr>
            <w:tcW w:w="2492"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rsidR="00A81205" w:rsidRPr="00880A57" w:rsidRDefault="00A81205" w:rsidP="008260FB">
            <w:pPr>
              <w:spacing w:after="120" w:line="240" w:lineRule="auto"/>
              <w:rPr>
                <w:rFonts w:asciiTheme="minorHAnsi" w:hAnsiTheme="minorHAnsi" w:cstheme="minorHAnsi"/>
                <w:b/>
                <w:sz w:val="24"/>
              </w:rPr>
            </w:pP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rsidR="00A81205" w:rsidRPr="00880A57" w:rsidRDefault="00A81205" w:rsidP="00A81205">
      <w:pPr>
        <w:spacing w:after="120" w:line="240" w:lineRule="auto"/>
        <w:rPr>
          <w:rFonts w:asciiTheme="minorHAnsi" w:hAnsiTheme="minorHAnsi" w:cstheme="minorHAnsi"/>
          <w:sz w:val="24"/>
        </w:rPr>
      </w:pPr>
    </w:p>
    <w:p w:rsidR="00A81205" w:rsidRPr="00880A57" w:rsidRDefault="00A81205" w:rsidP="00A81205">
      <w:pPr>
        <w:spacing w:before="120" w:after="120" w:line="240" w:lineRule="auto"/>
        <w:jc w:val="both"/>
        <w:rPr>
          <w:rFonts w:asciiTheme="minorHAnsi" w:hAnsiTheme="minorHAnsi" w:cstheme="minorHAnsi"/>
          <w:sz w:val="24"/>
        </w:rPr>
      </w:pPr>
    </w:p>
    <w:p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93"/>
        <w:gridCol w:w="1306"/>
        <w:gridCol w:w="1204"/>
        <w:gridCol w:w="1150"/>
        <w:gridCol w:w="323"/>
      </w:tblGrid>
      <w:tr w:rsidR="00A81205" w:rsidRPr="00880A57" w:rsidTr="008260FB">
        <w:tc>
          <w:tcPr>
            <w:tcW w:w="5636"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gridSpan w:val="2"/>
          </w:tcPr>
          <w:p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rsidTr="008260FB">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rPr>
              <w:t xml:space="preserve">1. </w:t>
            </w:r>
            <w:r w:rsidRPr="00880A57">
              <w:rPr>
                <w:rFonts w:asciiTheme="minorHAnsi" w:hAnsiTheme="minorHAnsi" w:cstheme="minorHAnsi"/>
                <w:sz w:val="24"/>
                <w:lang/>
              </w:rPr>
              <w:tab/>
              <w:t>Document de la bancă/ Trezorerie cu datele de identificare ale acesteiaşi ale contuluiaferentproiectului FEADR (denumireabăncii/ Trezoreriei, codul  IBAN al contuluiîn care se deruleazăoperațiunile cu AFIR) - pentrusolicitanțiipublicidocumentulva fi eliberatobligatoriu de trezorerie</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2" w:type="dxa"/>
            <w:gridSpan w:val="2"/>
          </w:tcPr>
          <w:p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shd w:val="clear" w:color="auto" w:fill="auto"/>
          </w:tcPr>
          <w:p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222" w:type="dxa"/>
            <w:shd w:val="clear" w:color="auto" w:fill="auto"/>
          </w:tcPr>
          <w:p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2" w:type="dxa"/>
          </w:tcPr>
          <w:p w:rsidR="00A81205" w:rsidRPr="00F52FF7" w:rsidRDefault="00A81205" w:rsidP="008260FB">
            <w:pPr>
              <w:spacing w:after="120" w:line="240" w:lineRule="auto"/>
              <w:rPr>
                <w:rFonts w:asciiTheme="minorHAnsi" w:hAnsiTheme="minorHAnsi" w:cstheme="minorHAnsi"/>
                <w:sz w:val="24"/>
              </w:rPr>
            </w:pPr>
          </w:p>
        </w:tc>
      </w:tr>
      <w:tr w:rsidR="00A81205" w:rsidRPr="00880A57" w:rsidTr="008260FB">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2" w:type="dxa"/>
            <w:gridSpan w:val="2"/>
          </w:tcPr>
          <w:p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lastRenderedPageBreak/>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 xml:space="preserve">vizat și datat de instituția financiară cu cel mult 5 zile lucrătoare înainte de data depunerii la OJFIRși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sidRPr="00C83383">
              <w:rPr>
                <w:rFonts w:asciiTheme="minorHAnsi" w:hAnsiTheme="minorHAnsi" w:cstheme="minorHAnsi"/>
                <w:sz w:val="24"/>
              </w:rPr>
              <w:t>că minimum 50% din disponibilul de cofinanțare privată va fi destinat plăților aferente implementării proiectului</w:t>
            </w:r>
          </w:p>
          <w:p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rsidTr="008260FB">
        <w:trPr>
          <w:gridAfter w:val="1"/>
          <w:wAfter w:w="331" w:type="dxa"/>
        </w:trPr>
        <w:tc>
          <w:tcPr>
            <w:tcW w:w="5636" w:type="dxa"/>
            <w:shd w:val="clear" w:color="auto" w:fill="auto"/>
          </w:tcPr>
          <w:p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2" w:type="dxa"/>
          </w:tcPr>
          <w:p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rsidTr="008260FB">
        <w:tc>
          <w:tcPr>
            <w:tcW w:w="5636"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p>
        </w:tc>
        <w:tc>
          <w:tcPr>
            <w:tcW w:w="1222" w:type="dxa"/>
            <w:shd w:val="clear" w:color="auto" w:fill="auto"/>
          </w:tcPr>
          <w:p w:rsidR="00A81205" w:rsidRPr="00880A57" w:rsidRDefault="00A81205" w:rsidP="008260FB">
            <w:pPr>
              <w:spacing w:after="120" w:line="240" w:lineRule="auto"/>
              <w:rPr>
                <w:rFonts w:asciiTheme="minorHAnsi" w:hAnsiTheme="minorHAnsi" w:cstheme="minorHAnsi"/>
                <w:b/>
                <w:sz w:val="24"/>
                <w:lang w:val="pt-BR"/>
              </w:rPr>
            </w:pPr>
          </w:p>
        </w:tc>
        <w:tc>
          <w:tcPr>
            <w:tcW w:w="1162" w:type="dxa"/>
            <w:gridSpan w:val="2"/>
          </w:tcPr>
          <w:p w:rsidR="00A81205" w:rsidRPr="00880A57" w:rsidRDefault="00A81205" w:rsidP="008260FB">
            <w:pPr>
              <w:spacing w:after="120" w:line="240" w:lineRule="auto"/>
              <w:rPr>
                <w:rFonts w:asciiTheme="minorHAnsi" w:hAnsiTheme="minorHAnsi" w:cstheme="minorHAnsi"/>
                <w:b/>
                <w:sz w:val="24"/>
                <w:lang w:val="pt-BR"/>
              </w:rPr>
            </w:pPr>
          </w:p>
        </w:tc>
      </w:tr>
    </w:tbl>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lastRenderedPageBreak/>
        <w:t>Observaţii.......................................................................................................................</w:t>
      </w:r>
    </w:p>
    <w:p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A81205" w:rsidRPr="00880A57" w:rsidRDefault="00A81205" w:rsidP="00A81205">
      <w:pPr>
        <w:spacing w:before="120" w:after="120" w:line="240" w:lineRule="auto"/>
        <w:jc w:val="both"/>
        <w:rPr>
          <w:rFonts w:asciiTheme="minorHAnsi" w:hAnsiTheme="minorHAnsi" w:cstheme="minorHAnsi"/>
          <w:sz w:val="24"/>
        </w:rPr>
      </w:pPr>
    </w:p>
    <w:p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rsidR="00A81205" w:rsidRDefault="00A81205" w:rsidP="00A81205">
      <w:pPr>
        <w:jc w:val="both"/>
        <w:rPr>
          <w:rFonts w:asciiTheme="minorHAnsi" w:hAnsiTheme="minorHAnsi" w:cstheme="minorHAnsi"/>
          <w:b/>
          <w:bCs/>
          <w:sz w:val="24"/>
        </w:rPr>
      </w:pPr>
      <w:r>
        <w:rPr>
          <w:rFonts w:asciiTheme="minorHAnsi" w:hAnsiTheme="minorHAnsi" w:cstheme="minorHAnsi"/>
          <w:sz w:val="24"/>
        </w:rPr>
        <w:lastRenderedPageBreak/>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În cazul depunerii unor solicitări pentru mai multe proiecte de servicii, beneficiarul trebuie să dovedească existența cofinanțării private, cumulat pentru toate proiectele.</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uleste</w:t>
      </w:r>
      <w:r w:rsidRPr="00880A57">
        <w:rPr>
          <w:rFonts w:asciiTheme="minorHAnsi" w:hAnsiTheme="minorHAnsi" w:cstheme="minorHAnsi"/>
          <w:sz w:val="24"/>
        </w:rPr>
        <w:t xml:space="preserve">  obligatoriu de prezentat.</w:t>
      </w:r>
    </w:p>
    <w:p w:rsidR="00913744" w:rsidRDefault="00913744"/>
    <w:sectPr w:rsidR="00913744" w:rsidSect="001140A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619" w:rsidRDefault="004D1619" w:rsidP="005478B6">
      <w:pPr>
        <w:spacing w:after="0" w:line="240" w:lineRule="auto"/>
      </w:pPr>
      <w:r>
        <w:separator/>
      </w:r>
    </w:p>
  </w:endnote>
  <w:endnote w:type="continuationSeparator" w:id="1">
    <w:p w:rsidR="004D1619" w:rsidRDefault="004D1619" w:rsidP="005478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Subsol"/>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619" w:rsidRDefault="004D1619" w:rsidP="005478B6">
      <w:pPr>
        <w:spacing w:after="0" w:line="240" w:lineRule="auto"/>
      </w:pPr>
      <w:r>
        <w:separator/>
      </w:r>
    </w:p>
  </w:footnote>
  <w:footnote w:type="continuationSeparator" w:id="1">
    <w:p w:rsidR="004D1619" w:rsidRDefault="004D1619" w:rsidP="005478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61"/>
      <w:gridCol w:w="4911"/>
      <w:gridCol w:w="1092"/>
    </w:tblGrid>
    <w:tr w:rsidR="005478B6" w:rsidRPr="005478B6"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MinisterulAgriculturiișiDezvoltăriiRurale</w:t>
          </w:r>
        </w:p>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AFIR</w:t>
          </w:r>
        </w:p>
      </w:tc>
      <w:tc>
        <w:tcPr>
          <w:tcW w:w="5757" w:type="dxa"/>
          <w:tcBorders>
            <w:top w:val="single" w:sz="4" w:space="0" w:color="auto"/>
            <w:left w:val="single" w:sz="4" w:space="0" w:color="auto"/>
            <w:bottom w:val="single" w:sz="4" w:space="0" w:color="auto"/>
            <w:right w:val="single" w:sz="4" w:space="0" w:color="auto"/>
          </w:tcBorders>
          <w:vAlign w:val="center"/>
        </w:tcPr>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PS PAC 2023-2027</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Manual de procedurăpentruimplementarea DR 36-LEADER-Dezvoltarea localăplasată sub responsabilitateacomunitații</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Fişa de evaluaregenerala a proiectului</w:t>
          </w:r>
          <w:r>
            <w:rPr>
              <w:rFonts w:asciiTheme="minorHAnsi" w:eastAsia="Times New Roman" w:hAnsiTheme="minorHAnsi" w:cstheme="minorHAnsi"/>
              <w:sz w:val="20"/>
              <w:szCs w:val="20"/>
              <w:lang w:val="en-US"/>
            </w:rPr>
            <w:t>(proiecte de servicii)</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Ediția I Revizia 1</w:t>
          </w:r>
        </w:p>
      </w:tc>
      <w:tc>
        <w:tcPr>
          <w:tcW w:w="1189" w:type="dxa"/>
          <w:tcBorders>
            <w:top w:val="single" w:sz="4" w:space="0" w:color="auto"/>
            <w:left w:val="single" w:sz="4" w:space="0" w:color="auto"/>
            <w:bottom w:val="single" w:sz="4" w:space="0" w:color="auto"/>
            <w:right w:val="single" w:sz="4" w:space="0" w:color="auto"/>
          </w:tcBorders>
          <w:vAlign w:val="center"/>
          <w:hideMark/>
        </w:tcPr>
        <w:p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Pagina</w:t>
          </w:r>
          <w:r w:rsidR="001140A5"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001140A5" w:rsidRPr="005478B6">
            <w:rPr>
              <w:rFonts w:asciiTheme="minorHAnsi" w:eastAsia="Times New Roman" w:hAnsiTheme="minorHAnsi" w:cstheme="minorHAnsi"/>
              <w:sz w:val="20"/>
              <w:szCs w:val="20"/>
              <w:lang w:val="en-US"/>
            </w:rPr>
            <w:fldChar w:fldCharType="separate"/>
          </w:r>
          <w:r w:rsidR="00241027">
            <w:rPr>
              <w:rFonts w:asciiTheme="minorHAnsi" w:eastAsia="Times New Roman" w:hAnsiTheme="minorHAnsi" w:cstheme="minorHAnsi"/>
              <w:noProof/>
              <w:sz w:val="20"/>
              <w:szCs w:val="20"/>
              <w:lang w:val="en-US"/>
            </w:rPr>
            <w:t>1</w:t>
          </w:r>
          <w:r w:rsidR="001140A5" w:rsidRPr="005478B6">
            <w:rPr>
              <w:rFonts w:asciiTheme="minorHAnsi" w:eastAsia="Times New Roman" w:hAnsiTheme="minorHAnsi" w:cstheme="minorHAnsi"/>
              <w:sz w:val="20"/>
              <w:szCs w:val="20"/>
              <w:lang w:val="en-US"/>
            </w:rPr>
            <w:fldChar w:fldCharType="end"/>
          </w:r>
        </w:p>
      </w:tc>
    </w:tr>
  </w:tbl>
  <w:p w:rsidR="005478B6" w:rsidRDefault="005478B6">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6" w:rsidRDefault="005478B6">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5"/>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7979"/>
    <w:rsid w:val="001140A5"/>
    <w:rsid w:val="00241027"/>
    <w:rsid w:val="004C7979"/>
    <w:rsid w:val="004D1619"/>
    <w:rsid w:val="005478B6"/>
    <w:rsid w:val="00913744"/>
    <w:rsid w:val="00A01DAF"/>
    <w:rsid w:val="00A373CD"/>
    <w:rsid w:val="00A81205"/>
    <w:rsid w:val="00B65558"/>
    <w:rsid w:val="00EE5C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A81205"/>
    <w:pPr>
      <w:keepNext/>
      <w:keepLines/>
      <w:spacing w:after="0"/>
      <w:outlineLvl w:val="0"/>
    </w:pPr>
    <w:rPr>
      <w:rFonts w:asciiTheme="minorHAnsi" w:eastAsia="Times New Roman" w:hAnsiTheme="minorHAnsi"/>
      <w:b/>
      <w:bCs/>
      <w:sz w:val="28"/>
      <w:szCs w:val="28"/>
      <w:lang/>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81205"/>
    <w:rPr>
      <w:rFonts w:eastAsia="Times New Roman" w:cs="Times New Roman"/>
      <w:b/>
      <w:bCs/>
      <w:sz w:val="28"/>
      <w:szCs w:val="28"/>
      <w:lang/>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65558"/>
    <w:pPr>
      <w:ind w:left="720"/>
      <w:contextualSpacing/>
    </w:p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65558"/>
    <w:rPr>
      <w:rFonts w:ascii="Calibri" w:eastAsia="Calibri" w:hAnsi="Calibri" w:cs="Times New Roman"/>
      <w:lang w:val="ro-RO"/>
    </w:rPr>
  </w:style>
  <w:style w:type="paragraph" w:styleId="TextnBalon">
    <w:name w:val="Balloon Text"/>
    <w:basedOn w:val="Normal"/>
    <w:link w:val="TextnBalonCaracter"/>
    <w:uiPriority w:val="99"/>
    <w:semiHidden/>
    <w:unhideWhenUsed/>
    <w:rsid w:val="005478B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78B6"/>
    <w:rPr>
      <w:rFonts w:ascii="Segoe UI" w:eastAsia="Calibri" w:hAnsi="Segoe UI" w:cs="Segoe UI"/>
      <w:sz w:val="18"/>
      <w:szCs w:val="18"/>
      <w:lang w:val="ro-RO"/>
    </w:rPr>
  </w:style>
  <w:style w:type="paragraph" w:styleId="Antet">
    <w:name w:val="header"/>
    <w:basedOn w:val="Normal"/>
    <w:link w:val="AntetCaracter"/>
    <w:uiPriority w:val="99"/>
    <w:unhideWhenUsed/>
    <w:rsid w:val="005478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478B6"/>
    <w:rPr>
      <w:rFonts w:ascii="Calibri" w:eastAsia="Calibri" w:hAnsi="Calibri" w:cs="Times New Roman"/>
      <w:lang w:val="ro-RO"/>
    </w:rPr>
  </w:style>
  <w:style w:type="paragraph" w:styleId="Subsol">
    <w:name w:val="footer"/>
    <w:basedOn w:val="Normal"/>
    <w:link w:val="SubsolCaracter"/>
    <w:uiPriority w:val="99"/>
    <w:unhideWhenUsed/>
    <w:rsid w:val="005478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78B6"/>
    <w:rPr>
      <w:rFonts w:ascii="Calibri" w:eastAsia="Calibri" w:hAnsi="Calibri" w:cs="Times New Roman"/>
      <w:lang w:val="ro-R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7536</Words>
  <Characters>42956</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4</cp:revision>
  <dcterms:created xsi:type="dcterms:W3CDTF">2026-03-31T12:32:00Z</dcterms:created>
  <dcterms:modified xsi:type="dcterms:W3CDTF">2026-09-17T06:37:00Z</dcterms:modified>
</cp:coreProperties>
</file>